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default" w:ascii="Times New Roman" w:hAnsi="Times New Roman" w:eastAsia="方正大标宋简体" w:cs="Times New Roman"/>
          <w:sz w:val="52"/>
          <w:szCs w:val="52"/>
          <w:lang w:val="en-US" w:eastAsia="zh-CN"/>
        </w:rPr>
      </w:pPr>
      <w:r>
        <w:rPr>
          <w:rFonts w:hint="default" w:ascii="Times New Roman" w:hAnsi="Times New Roman" w:eastAsia="方正大标宋简体" w:cs="Times New Roman"/>
          <w:sz w:val="52"/>
          <w:szCs w:val="52"/>
          <w:lang w:val="en-US" w:eastAsia="zh-CN"/>
        </w:rPr>
        <w:t>种子学</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default" w:ascii="Times New Roman" w:hAnsi="Times New Roman" w:cs="Times New Roman"/>
          <w:sz w:val="32"/>
          <w:szCs w:val="32"/>
          <w:lang w:val="en-US" w:eastAsia="zh-CN"/>
        </w:rPr>
      </w:pPr>
      <w:r>
        <w:rPr>
          <w:rFonts w:hint="default" w:ascii="Times New Roman" w:hAnsi="Times New Roman" w:cs="Times New Roman"/>
          <w:sz w:val="32"/>
          <w:szCs w:val="32"/>
          <w:lang w:val="en-US" w:eastAsia="zh-CN"/>
        </w:rPr>
        <w:t>(课程代码02679)</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黑体" w:hAnsi="黑体" w:eastAsia="黑体" w:cs="黑体"/>
          <w:sz w:val="28"/>
          <w:szCs w:val="28"/>
          <w:lang w:val="en-US" w:eastAsia="zh-CN"/>
        </w:rPr>
      </w:pPr>
      <w:r>
        <w:rPr>
          <w:rFonts w:hint="default" w:ascii="黑体" w:hAnsi="黑体" w:eastAsia="黑体" w:cs="黑体"/>
          <w:sz w:val="28"/>
          <w:szCs w:val="28"/>
          <w:lang w:val="en-US" w:eastAsia="zh-CN"/>
        </w:rPr>
        <w:t>第一部分</w:t>
      </w:r>
      <w:r>
        <w:rPr>
          <w:rFonts w:hint="eastAsia" w:ascii="黑体" w:hAnsi="黑体" w:eastAsia="黑体" w:cs="黑体"/>
          <w:sz w:val="28"/>
          <w:szCs w:val="28"/>
          <w:lang w:val="en-US" w:eastAsia="zh-CN"/>
        </w:rPr>
        <w:t xml:space="preserve">  </w:t>
      </w:r>
      <w:r>
        <w:rPr>
          <w:rFonts w:hint="default" w:ascii="黑体" w:hAnsi="黑体" w:eastAsia="黑体" w:cs="黑体"/>
          <w:sz w:val="28"/>
          <w:szCs w:val="28"/>
          <w:lang w:val="en-US" w:eastAsia="zh-CN"/>
        </w:rPr>
        <w:t>选择题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黑体" w:cs="Times New Roman"/>
          <w:sz w:val="24"/>
          <w:szCs w:val="24"/>
          <w:lang w:val="en-US" w:eastAsia="zh-CN"/>
        </w:rPr>
      </w:pPr>
      <w:r>
        <w:rPr>
          <w:rFonts w:hint="default" w:ascii="Times New Roman" w:hAnsi="Times New Roman" w:eastAsia="黑体" w:cs="Times New Roman"/>
          <w:sz w:val="24"/>
          <w:szCs w:val="24"/>
          <w:lang w:val="en-US" w:eastAsia="zh-CN"/>
        </w:rPr>
        <w:t>一、单项选择题:本大题共20小题，每小题1分，共20分。在每小题列出的备选项中只有一项是最符合题目要求的，请将其选出。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1．根据植物学上的定义，农业生产上使用的小麦种子是</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A．真种子</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B</w:t>
      </w:r>
      <w:r>
        <w:rPr>
          <w:rFonts w:hint="default" w:ascii="Times New Roman" w:hAnsi="Times New Roman" w:cs="Times New Roman"/>
          <w:sz w:val="24"/>
          <w:szCs w:val="24"/>
          <w:lang w:eastAsia="zh-CN"/>
        </w:rPr>
        <w:t>．</w:t>
      </w:r>
      <w:r>
        <w:rPr>
          <w:rFonts w:hint="default" w:ascii="Times New Roman" w:hAnsi="Times New Roman" w:cs="Times New Roman"/>
          <w:sz w:val="24"/>
          <w:szCs w:val="24"/>
        </w:rPr>
        <w:t>颖果</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lang w:eastAsia="zh-CN"/>
        </w:rPr>
        <w:t>C</w:t>
      </w:r>
      <w:r>
        <w:rPr>
          <w:rFonts w:hint="default" w:ascii="Times New Roman" w:hAnsi="Times New Roman" w:cs="Times New Roman"/>
          <w:sz w:val="24"/>
          <w:szCs w:val="24"/>
        </w:rPr>
        <w:t>．坚果</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D</w:t>
      </w:r>
      <w:r>
        <w:rPr>
          <w:rFonts w:hint="default" w:ascii="Times New Roman" w:hAnsi="Times New Roman" w:cs="Times New Roman"/>
          <w:sz w:val="24"/>
          <w:szCs w:val="24"/>
          <w:lang w:eastAsia="zh-CN"/>
        </w:rPr>
        <w:t>．</w:t>
      </w:r>
      <w:r>
        <w:rPr>
          <w:rFonts w:hint="default" w:ascii="Times New Roman" w:hAnsi="Times New Roman" w:cs="Times New Roman"/>
          <w:sz w:val="24"/>
          <w:szCs w:val="24"/>
        </w:rPr>
        <w:t>瘦果</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2．外胚乳是由珠心组织发育而来的一种类似内胚乳的贮藏组织，是</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A</w:t>
      </w:r>
      <w:r>
        <w:rPr>
          <w:rFonts w:hint="default" w:ascii="Times New Roman" w:hAnsi="Times New Roman" w:cs="Times New Roman"/>
          <w:sz w:val="24"/>
          <w:szCs w:val="24"/>
          <w:lang w:eastAsia="zh-CN"/>
        </w:rPr>
        <w:t>．</w:t>
      </w:r>
      <w:r>
        <w:rPr>
          <w:rFonts w:hint="default" w:ascii="Times New Roman" w:hAnsi="Times New Roman" w:cs="Times New Roman"/>
          <w:sz w:val="24"/>
          <w:szCs w:val="24"/>
        </w:rPr>
        <w:t>二倍体组织</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B</w:t>
      </w:r>
      <w:r>
        <w:rPr>
          <w:rFonts w:hint="default" w:ascii="Times New Roman" w:hAnsi="Times New Roman" w:cs="Times New Roman"/>
          <w:sz w:val="24"/>
          <w:szCs w:val="24"/>
          <w:lang w:eastAsia="zh-CN"/>
        </w:rPr>
        <w:t>．</w:t>
      </w:r>
      <w:r>
        <w:rPr>
          <w:rFonts w:hint="default" w:ascii="Times New Roman" w:hAnsi="Times New Roman" w:cs="Times New Roman"/>
          <w:sz w:val="24"/>
          <w:szCs w:val="24"/>
        </w:rPr>
        <w:t>三倍体组织</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lang w:eastAsia="zh-CN"/>
        </w:rPr>
        <w:t>C</w:t>
      </w:r>
      <w:r>
        <w:rPr>
          <w:rFonts w:hint="default" w:ascii="Times New Roman" w:hAnsi="Times New Roman" w:cs="Times New Roman"/>
          <w:sz w:val="24"/>
          <w:szCs w:val="24"/>
        </w:rPr>
        <w:t>．多倍体组织</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D</w:t>
      </w:r>
      <w:r>
        <w:rPr>
          <w:rFonts w:hint="default" w:ascii="Times New Roman" w:hAnsi="Times New Roman" w:cs="Times New Roman"/>
          <w:sz w:val="24"/>
          <w:szCs w:val="24"/>
          <w:lang w:eastAsia="zh-CN"/>
        </w:rPr>
        <w:t>．</w:t>
      </w:r>
      <w:r>
        <w:rPr>
          <w:rFonts w:hint="default" w:ascii="Times New Roman" w:hAnsi="Times New Roman" w:cs="Times New Roman"/>
          <w:sz w:val="24"/>
          <w:szCs w:val="24"/>
        </w:rPr>
        <w:t>单倍体组织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3．根据种子的植物学分类，禾本科作物种子属于下列哪一类种子?</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A．无胚乳</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B</w:t>
      </w:r>
      <w:r>
        <w:rPr>
          <w:rFonts w:hint="default" w:ascii="Times New Roman" w:hAnsi="Times New Roman" w:cs="Times New Roman"/>
          <w:sz w:val="24"/>
          <w:szCs w:val="24"/>
          <w:lang w:eastAsia="zh-CN"/>
        </w:rPr>
        <w:t>．</w:t>
      </w:r>
      <w:r>
        <w:rPr>
          <w:rFonts w:hint="default" w:ascii="Times New Roman" w:hAnsi="Times New Roman" w:cs="Times New Roman"/>
          <w:sz w:val="24"/>
          <w:szCs w:val="24"/>
        </w:rPr>
        <w:t>外胚乳发达</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lang w:eastAsia="zh-CN"/>
        </w:rPr>
        <w:t>C</w:t>
      </w:r>
      <w:r>
        <w:rPr>
          <w:rFonts w:hint="default" w:ascii="Times New Roman" w:hAnsi="Times New Roman" w:cs="Times New Roman"/>
          <w:sz w:val="24"/>
          <w:szCs w:val="24"/>
        </w:rPr>
        <w:t>．内胚乳发达</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D</w:t>
      </w:r>
      <w:r>
        <w:rPr>
          <w:rFonts w:hint="default" w:ascii="Times New Roman" w:hAnsi="Times New Roman" w:cs="Times New Roman"/>
          <w:sz w:val="24"/>
          <w:szCs w:val="24"/>
          <w:lang w:eastAsia="zh-CN"/>
        </w:rPr>
        <w:t>．</w:t>
      </w:r>
      <w:r>
        <w:rPr>
          <w:rFonts w:hint="default" w:ascii="Times New Roman" w:hAnsi="Times New Roman" w:cs="Times New Roman"/>
          <w:sz w:val="24"/>
          <w:szCs w:val="24"/>
        </w:rPr>
        <w:t>内外胚乳同时存在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4．具有延长种子休眠，抑制种子萌发生理功能的植物激素是</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A</w:t>
      </w:r>
      <w:r>
        <w:rPr>
          <w:rFonts w:hint="default" w:ascii="Times New Roman" w:hAnsi="Times New Roman" w:cs="Times New Roman"/>
          <w:sz w:val="24"/>
          <w:szCs w:val="24"/>
          <w:lang w:eastAsia="zh-CN"/>
        </w:rPr>
        <w:t>．</w:t>
      </w:r>
      <w:r>
        <w:rPr>
          <w:rFonts w:hint="default" w:ascii="Times New Roman" w:hAnsi="Times New Roman" w:cs="Times New Roman"/>
          <w:sz w:val="24"/>
          <w:szCs w:val="24"/>
        </w:rPr>
        <w:t>生长素</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B．赤霉素</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lang w:eastAsia="zh-CN"/>
        </w:rPr>
        <w:t>C．</w:t>
      </w:r>
      <w:r>
        <w:rPr>
          <w:rFonts w:hint="default" w:ascii="Times New Roman" w:hAnsi="Times New Roman" w:cs="Times New Roman"/>
          <w:sz w:val="24"/>
          <w:szCs w:val="24"/>
        </w:rPr>
        <w:t>细胞激动素</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D</w:t>
      </w:r>
      <w:r>
        <w:rPr>
          <w:rFonts w:hint="default" w:ascii="Times New Roman" w:hAnsi="Times New Roman" w:cs="Times New Roman"/>
          <w:sz w:val="24"/>
          <w:szCs w:val="24"/>
          <w:lang w:eastAsia="zh-CN"/>
        </w:rPr>
        <w:t>．</w:t>
      </w:r>
      <w:r>
        <w:rPr>
          <w:rFonts w:hint="default" w:ascii="Times New Roman" w:hAnsi="Times New Roman" w:cs="Times New Roman"/>
          <w:sz w:val="24"/>
          <w:szCs w:val="24"/>
        </w:rPr>
        <w:t>脱落酸</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5．禾谷类作物种子休眠的主要原因是</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A．种胚未成熟</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B．种皮不透水</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lang w:eastAsia="zh-CN"/>
        </w:rPr>
        <w:t>C</w:t>
      </w:r>
      <w:r>
        <w:rPr>
          <w:rFonts w:hint="default" w:ascii="Times New Roman" w:hAnsi="Times New Roman" w:cs="Times New Roman"/>
          <w:sz w:val="24"/>
          <w:szCs w:val="24"/>
        </w:rPr>
        <w:t>．种被不透气</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D．种被的机械约束</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6．根据Ewart提出的种子寿命划分方法，芝麻种子属于</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A</w:t>
      </w:r>
      <w:r>
        <w:rPr>
          <w:rFonts w:hint="default" w:ascii="Times New Roman" w:hAnsi="Times New Roman" w:cs="Times New Roman"/>
          <w:sz w:val="24"/>
          <w:szCs w:val="24"/>
          <w:lang w:eastAsia="zh-CN"/>
        </w:rPr>
        <w:t>．</w:t>
      </w:r>
      <w:r>
        <w:rPr>
          <w:rFonts w:hint="default" w:ascii="Times New Roman" w:hAnsi="Times New Roman" w:cs="Times New Roman"/>
          <w:sz w:val="24"/>
          <w:szCs w:val="24"/>
        </w:rPr>
        <w:t>短命种子</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B</w:t>
      </w:r>
      <w:r>
        <w:rPr>
          <w:rFonts w:hint="default" w:ascii="Times New Roman" w:hAnsi="Times New Roman" w:cs="Times New Roman"/>
          <w:sz w:val="24"/>
          <w:szCs w:val="24"/>
          <w:lang w:eastAsia="zh-CN"/>
        </w:rPr>
        <w:t>．</w:t>
      </w:r>
      <w:r>
        <w:rPr>
          <w:rFonts w:hint="default" w:ascii="Times New Roman" w:hAnsi="Times New Roman" w:cs="Times New Roman"/>
          <w:sz w:val="24"/>
          <w:szCs w:val="24"/>
        </w:rPr>
        <w:t>中等种子</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lang w:eastAsia="zh-CN"/>
        </w:rPr>
        <w:t>C．</w:t>
      </w:r>
      <w:r>
        <w:rPr>
          <w:rFonts w:hint="default" w:ascii="Times New Roman" w:hAnsi="Times New Roman" w:cs="Times New Roman"/>
          <w:sz w:val="24"/>
          <w:szCs w:val="24"/>
        </w:rPr>
        <w:t>中命种子</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D</w:t>
      </w:r>
      <w:r>
        <w:rPr>
          <w:rFonts w:hint="default" w:ascii="Times New Roman" w:hAnsi="Times New Roman" w:cs="Times New Roman"/>
          <w:sz w:val="24"/>
          <w:szCs w:val="24"/>
          <w:lang w:eastAsia="zh-CN"/>
        </w:rPr>
        <w:t>．</w:t>
      </w:r>
      <w:r>
        <w:rPr>
          <w:rFonts w:hint="default" w:ascii="Times New Roman" w:hAnsi="Times New Roman" w:cs="Times New Roman"/>
          <w:sz w:val="24"/>
          <w:szCs w:val="24"/>
        </w:rPr>
        <w:t>长命种子</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7</w:t>
      </w:r>
      <w:r>
        <w:rPr>
          <w:rFonts w:hint="default" w:ascii="Times New Roman" w:hAnsi="Times New Roman" w:cs="Times New Roman"/>
          <w:sz w:val="24"/>
          <w:szCs w:val="24"/>
          <w:lang w:eastAsia="zh-CN"/>
        </w:rPr>
        <w:t>．</w:t>
      </w:r>
      <w:r>
        <w:rPr>
          <w:rFonts w:hint="default" w:ascii="Times New Roman" w:hAnsi="Times New Roman" w:cs="Times New Roman"/>
          <w:sz w:val="24"/>
          <w:szCs w:val="24"/>
        </w:rPr>
        <w:t>大豆种子发芽时的最低需水量为</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A</w:t>
      </w:r>
      <w:r>
        <w:rPr>
          <w:rFonts w:hint="default" w:ascii="Times New Roman" w:hAnsi="Times New Roman" w:cs="Times New Roman"/>
          <w:sz w:val="24"/>
          <w:szCs w:val="24"/>
          <w:lang w:eastAsia="zh-CN"/>
        </w:rPr>
        <w:t>．</w:t>
      </w:r>
      <w:r>
        <w:rPr>
          <w:rFonts w:hint="default" w:ascii="Times New Roman" w:hAnsi="Times New Roman" w:cs="Times New Roman"/>
          <w:sz w:val="24"/>
          <w:szCs w:val="24"/>
        </w:rPr>
        <w:t>126</w:t>
      </w:r>
      <w:r>
        <w:rPr>
          <w:rFonts w:hint="default" w:ascii="Times New Roman" w:hAnsi="Times New Roman" w:cs="Times New Roman"/>
          <w:sz w:val="24"/>
          <w:szCs w:val="24"/>
          <w:lang w:val="en-US" w:eastAsia="zh-CN"/>
        </w:rPr>
        <w:t>.</w:t>
      </w:r>
      <w:r>
        <w:rPr>
          <w:rFonts w:hint="default" w:ascii="Times New Roman" w:hAnsi="Times New Roman" w:cs="Times New Roman"/>
          <w:sz w:val="24"/>
          <w:szCs w:val="24"/>
        </w:rPr>
        <w:t>0%</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B</w:t>
      </w:r>
      <w:r>
        <w:rPr>
          <w:rFonts w:hint="default" w:ascii="Times New Roman" w:hAnsi="Times New Roman" w:cs="Times New Roman"/>
          <w:sz w:val="24"/>
          <w:szCs w:val="24"/>
          <w:lang w:eastAsia="zh-CN"/>
        </w:rPr>
        <w:t>．</w:t>
      </w:r>
      <w:r>
        <w:rPr>
          <w:rFonts w:hint="default" w:ascii="Times New Roman" w:hAnsi="Times New Roman" w:cs="Times New Roman"/>
          <w:sz w:val="24"/>
          <w:szCs w:val="24"/>
        </w:rPr>
        <w:t>60</w:t>
      </w:r>
      <w:r>
        <w:rPr>
          <w:rFonts w:hint="default" w:ascii="Times New Roman" w:hAnsi="Times New Roman" w:cs="Times New Roman"/>
          <w:sz w:val="24"/>
          <w:szCs w:val="24"/>
          <w:lang w:val="en-US" w:eastAsia="zh-CN"/>
        </w:rPr>
        <w:t>.</w:t>
      </w:r>
      <w:r>
        <w:rPr>
          <w:rFonts w:hint="default" w:ascii="Times New Roman" w:hAnsi="Times New Roman" w:cs="Times New Roman"/>
          <w:sz w:val="24"/>
          <w:szCs w:val="24"/>
        </w:rPr>
        <w:t>0%</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lang w:eastAsia="zh-CN"/>
        </w:rPr>
        <w:t>C．</w:t>
      </w:r>
      <w:r>
        <w:rPr>
          <w:rFonts w:hint="default" w:ascii="Times New Roman" w:hAnsi="Times New Roman" w:cs="Times New Roman"/>
          <w:sz w:val="24"/>
          <w:szCs w:val="24"/>
        </w:rPr>
        <w:t>39</w:t>
      </w:r>
      <w:r>
        <w:rPr>
          <w:rFonts w:hint="default" w:ascii="Times New Roman" w:hAnsi="Times New Roman" w:cs="Times New Roman"/>
          <w:sz w:val="24"/>
          <w:szCs w:val="24"/>
          <w:lang w:val="en-US" w:eastAsia="zh-CN"/>
        </w:rPr>
        <w:t>.</w:t>
      </w:r>
      <w:r>
        <w:rPr>
          <w:rFonts w:hint="default" w:ascii="Times New Roman" w:hAnsi="Times New Roman" w:cs="Times New Roman"/>
          <w:sz w:val="24"/>
          <w:szCs w:val="24"/>
        </w:rPr>
        <w:t>8%</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D</w:t>
      </w:r>
      <w:r>
        <w:rPr>
          <w:rFonts w:hint="default" w:ascii="Times New Roman" w:hAnsi="Times New Roman" w:cs="Times New Roman"/>
          <w:sz w:val="24"/>
          <w:szCs w:val="24"/>
          <w:lang w:eastAsia="zh-CN"/>
        </w:rPr>
        <w:t>．</w:t>
      </w:r>
      <w:r>
        <w:rPr>
          <w:rFonts w:hint="default" w:ascii="Times New Roman" w:hAnsi="Times New Roman" w:cs="Times New Roman"/>
          <w:sz w:val="24"/>
          <w:szCs w:val="24"/>
        </w:rPr>
        <w:t>26</w:t>
      </w:r>
      <w:r>
        <w:rPr>
          <w:rFonts w:hint="default" w:ascii="Times New Roman" w:hAnsi="Times New Roman" w:cs="Times New Roman"/>
          <w:sz w:val="24"/>
          <w:szCs w:val="24"/>
          <w:lang w:val="en-US" w:eastAsia="zh-CN"/>
        </w:rPr>
        <w:t>.</w:t>
      </w:r>
      <w:r>
        <w:rPr>
          <w:rFonts w:hint="default" w:ascii="Times New Roman" w:hAnsi="Times New Roman" w:cs="Times New Roman"/>
          <w:sz w:val="24"/>
          <w:szCs w:val="24"/>
        </w:rPr>
        <w:t>0%</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8．根据种子化学成分的差异，粉质种子应采用什么方式进行干燥?</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A</w:t>
      </w:r>
      <w:r>
        <w:rPr>
          <w:rFonts w:hint="default" w:ascii="Times New Roman" w:hAnsi="Times New Roman" w:cs="Times New Roman"/>
          <w:sz w:val="24"/>
          <w:szCs w:val="24"/>
          <w:lang w:eastAsia="zh-CN"/>
        </w:rPr>
        <w:t>．</w:t>
      </w:r>
      <w:r>
        <w:rPr>
          <w:rFonts w:hint="default" w:ascii="Times New Roman" w:hAnsi="Times New Roman" w:cs="Times New Roman"/>
          <w:sz w:val="24"/>
          <w:szCs w:val="24"/>
        </w:rPr>
        <w:t>高温快速</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B</w:t>
      </w:r>
      <w:r>
        <w:rPr>
          <w:rFonts w:hint="default" w:ascii="Times New Roman" w:hAnsi="Times New Roman" w:cs="Times New Roman"/>
          <w:sz w:val="24"/>
          <w:szCs w:val="24"/>
          <w:lang w:eastAsia="zh-CN"/>
        </w:rPr>
        <w:t>．</w:t>
      </w:r>
      <w:r>
        <w:rPr>
          <w:rFonts w:hint="default" w:ascii="Times New Roman" w:hAnsi="Times New Roman" w:cs="Times New Roman"/>
          <w:sz w:val="24"/>
          <w:szCs w:val="24"/>
        </w:rPr>
        <w:t>相对较高的温度</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lang w:eastAsia="zh-CN"/>
        </w:rPr>
        <w:t>C</w:t>
      </w:r>
      <w:r>
        <w:rPr>
          <w:rFonts w:hint="default" w:ascii="Times New Roman" w:hAnsi="Times New Roman" w:cs="Times New Roman"/>
          <w:sz w:val="24"/>
          <w:szCs w:val="24"/>
        </w:rPr>
        <w:t>．持续高温</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D</w:t>
      </w:r>
      <w:r>
        <w:rPr>
          <w:rFonts w:hint="default" w:ascii="Times New Roman" w:hAnsi="Times New Roman" w:cs="Times New Roman"/>
          <w:sz w:val="24"/>
          <w:szCs w:val="24"/>
          <w:lang w:eastAsia="zh-CN"/>
        </w:rPr>
        <w:t>．</w:t>
      </w:r>
      <w:r>
        <w:rPr>
          <w:rFonts w:hint="default" w:ascii="Times New Roman" w:hAnsi="Times New Roman" w:cs="Times New Roman"/>
          <w:sz w:val="24"/>
          <w:szCs w:val="24"/>
        </w:rPr>
        <w:t>低温慢速</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9．种子在有氧呼吸的情况下，呼吸系数小于1时，呼吸基质是</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A</w:t>
      </w:r>
      <w:r>
        <w:rPr>
          <w:rFonts w:hint="default" w:ascii="Times New Roman" w:hAnsi="Times New Roman" w:cs="Times New Roman"/>
          <w:sz w:val="24"/>
          <w:szCs w:val="24"/>
          <w:lang w:eastAsia="zh-CN"/>
        </w:rPr>
        <w:t>．</w:t>
      </w:r>
      <w:r>
        <w:rPr>
          <w:rFonts w:hint="default" w:ascii="Times New Roman" w:hAnsi="Times New Roman" w:cs="Times New Roman"/>
          <w:sz w:val="24"/>
          <w:szCs w:val="24"/>
        </w:rPr>
        <w:t>淀粉</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B．蛋白质</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lang w:eastAsia="zh-CN"/>
        </w:rPr>
        <w:t>C．</w:t>
      </w:r>
      <w:r>
        <w:rPr>
          <w:rFonts w:hint="default" w:ascii="Times New Roman" w:hAnsi="Times New Roman" w:cs="Times New Roman"/>
          <w:sz w:val="24"/>
          <w:szCs w:val="24"/>
        </w:rPr>
        <w:t>脂肪</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D</w:t>
      </w:r>
      <w:r>
        <w:rPr>
          <w:rFonts w:hint="default" w:ascii="Times New Roman" w:hAnsi="Times New Roman" w:cs="Times New Roman"/>
          <w:sz w:val="24"/>
          <w:szCs w:val="24"/>
          <w:lang w:eastAsia="zh-CN"/>
        </w:rPr>
        <w:t>．</w:t>
      </w:r>
      <w:r>
        <w:rPr>
          <w:rFonts w:hint="default" w:ascii="Times New Roman" w:hAnsi="Times New Roman" w:cs="Times New Roman"/>
          <w:sz w:val="24"/>
          <w:szCs w:val="24"/>
        </w:rPr>
        <w:t>葡萄糖</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10．世界上第一所种子检验实验室建立的时间是</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A</w:t>
      </w:r>
      <w:r>
        <w:rPr>
          <w:rFonts w:hint="default" w:ascii="Times New Roman" w:hAnsi="Times New Roman" w:cs="Times New Roman"/>
          <w:sz w:val="24"/>
          <w:szCs w:val="24"/>
          <w:lang w:eastAsia="zh-CN"/>
        </w:rPr>
        <w:t>．</w:t>
      </w:r>
      <w:r>
        <w:rPr>
          <w:rFonts w:hint="default" w:ascii="Times New Roman" w:hAnsi="Times New Roman" w:cs="Times New Roman"/>
          <w:sz w:val="24"/>
          <w:szCs w:val="24"/>
        </w:rPr>
        <w:t>1869年</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B</w:t>
      </w:r>
      <w:r>
        <w:rPr>
          <w:rFonts w:hint="default" w:ascii="Times New Roman" w:hAnsi="Times New Roman" w:cs="Times New Roman"/>
          <w:sz w:val="24"/>
          <w:szCs w:val="24"/>
          <w:lang w:eastAsia="zh-CN"/>
        </w:rPr>
        <w:t>．</w:t>
      </w:r>
      <w:r>
        <w:rPr>
          <w:rFonts w:hint="default" w:ascii="Times New Roman" w:hAnsi="Times New Roman" w:cs="Times New Roman"/>
          <w:sz w:val="24"/>
          <w:szCs w:val="24"/>
        </w:rPr>
        <w:t>1876年</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lang w:eastAsia="zh-CN"/>
        </w:rPr>
        <w:t>C．</w:t>
      </w:r>
      <w:r>
        <w:rPr>
          <w:rFonts w:hint="default" w:ascii="Times New Roman" w:hAnsi="Times New Roman" w:cs="Times New Roman"/>
          <w:sz w:val="24"/>
          <w:szCs w:val="24"/>
        </w:rPr>
        <w:t>1921年</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D</w:t>
      </w:r>
      <w:r>
        <w:rPr>
          <w:rFonts w:hint="default" w:ascii="Times New Roman" w:hAnsi="Times New Roman" w:cs="Times New Roman"/>
          <w:sz w:val="24"/>
          <w:szCs w:val="24"/>
          <w:lang w:eastAsia="zh-CN"/>
        </w:rPr>
        <w:t>．</w:t>
      </w:r>
      <w:r>
        <w:rPr>
          <w:rFonts w:hint="default" w:ascii="Times New Roman" w:hAnsi="Times New Roman" w:cs="Times New Roman"/>
          <w:sz w:val="24"/>
          <w:szCs w:val="24"/>
        </w:rPr>
        <w:t>1924年</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11</w:t>
      </w:r>
      <w:r>
        <w:rPr>
          <w:rFonts w:hint="default" w:ascii="Times New Roman" w:hAnsi="Times New Roman" w:cs="Times New Roman"/>
          <w:sz w:val="24"/>
          <w:szCs w:val="24"/>
          <w:lang w:eastAsia="zh-CN"/>
        </w:rPr>
        <w:t>．</w:t>
      </w:r>
      <w:r>
        <w:rPr>
          <w:rFonts w:hint="default" w:ascii="Times New Roman" w:hAnsi="Times New Roman" w:cs="Times New Roman"/>
          <w:sz w:val="24"/>
          <w:szCs w:val="24"/>
        </w:rPr>
        <w:t>在进行种子扞样时，袋装中小粒种子的扞取应选用</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A</w:t>
      </w:r>
      <w:r>
        <w:rPr>
          <w:rFonts w:hint="default" w:ascii="Times New Roman" w:hAnsi="Times New Roman" w:cs="Times New Roman"/>
          <w:sz w:val="24"/>
          <w:szCs w:val="24"/>
          <w:lang w:eastAsia="zh-CN"/>
        </w:rPr>
        <w:t>．</w:t>
      </w:r>
      <w:r>
        <w:rPr>
          <w:rFonts w:hint="default" w:ascii="Times New Roman" w:hAnsi="Times New Roman" w:cs="Times New Roman"/>
          <w:sz w:val="24"/>
          <w:szCs w:val="24"/>
        </w:rPr>
        <w:t>双管扞样器</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B．单管扞样器</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lang w:eastAsia="zh-CN"/>
        </w:rPr>
        <w:t>C．</w:t>
      </w:r>
      <w:r>
        <w:rPr>
          <w:rFonts w:hint="default" w:ascii="Times New Roman" w:hAnsi="Times New Roman" w:cs="Times New Roman"/>
          <w:sz w:val="24"/>
          <w:szCs w:val="24"/>
        </w:rPr>
        <w:t>管式扞样器</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D</w:t>
      </w:r>
      <w:r>
        <w:rPr>
          <w:rFonts w:hint="default" w:ascii="Times New Roman" w:hAnsi="Times New Roman" w:cs="Times New Roman"/>
          <w:sz w:val="24"/>
          <w:szCs w:val="24"/>
          <w:lang w:eastAsia="zh-CN"/>
        </w:rPr>
        <w:t>．</w:t>
      </w:r>
      <w:r>
        <w:rPr>
          <w:rFonts w:hint="default" w:ascii="Times New Roman" w:hAnsi="Times New Roman" w:cs="Times New Roman"/>
          <w:sz w:val="24"/>
          <w:szCs w:val="24"/>
        </w:rPr>
        <w:t>长柄短筒圆锥形扞样器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12</w:t>
      </w:r>
      <w:r>
        <w:rPr>
          <w:rFonts w:hint="default" w:ascii="Times New Roman" w:hAnsi="Times New Roman" w:cs="Times New Roman"/>
          <w:sz w:val="24"/>
          <w:szCs w:val="24"/>
          <w:lang w:eastAsia="zh-CN"/>
        </w:rPr>
        <w:t>．</w:t>
      </w:r>
      <w:r>
        <w:rPr>
          <w:rFonts w:hint="default" w:ascii="Times New Roman" w:hAnsi="Times New Roman" w:cs="Times New Roman"/>
          <w:sz w:val="24"/>
          <w:szCs w:val="24"/>
        </w:rPr>
        <w:t>种子发芽试验所用的试验样品取自于</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A．净度分析后的好种子</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B</w:t>
      </w:r>
      <w:r>
        <w:rPr>
          <w:rFonts w:hint="default" w:ascii="Times New Roman" w:hAnsi="Times New Roman" w:cs="Times New Roman"/>
          <w:sz w:val="24"/>
          <w:szCs w:val="24"/>
          <w:lang w:eastAsia="zh-CN"/>
        </w:rPr>
        <w:t>．</w:t>
      </w:r>
      <w:r>
        <w:rPr>
          <w:rFonts w:hint="default" w:ascii="Times New Roman" w:hAnsi="Times New Roman" w:cs="Times New Roman"/>
          <w:sz w:val="24"/>
          <w:szCs w:val="24"/>
        </w:rPr>
        <w:t>送验样品</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lang w:eastAsia="zh-CN"/>
        </w:rPr>
        <w:t>C．</w:t>
      </w:r>
      <w:r>
        <w:rPr>
          <w:rFonts w:hint="default" w:ascii="Times New Roman" w:hAnsi="Times New Roman" w:cs="Times New Roman"/>
          <w:sz w:val="24"/>
          <w:szCs w:val="24"/>
        </w:rPr>
        <w:t>混合样品</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D．净度分析后的净种子</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13．用四唑染色法测定种子生活力时，种胚部位染色较深的是</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A．活种子</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B</w:t>
      </w:r>
      <w:r>
        <w:rPr>
          <w:rFonts w:hint="default" w:ascii="Times New Roman" w:hAnsi="Times New Roman" w:cs="Times New Roman"/>
          <w:sz w:val="24"/>
          <w:szCs w:val="24"/>
          <w:lang w:eastAsia="zh-CN"/>
        </w:rPr>
        <w:t>．</w:t>
      </w:r>
      <w:r>
        <w:rPr>
          <w:rFonts w:hint="default" w:ascii="Times New Roman" w:hAnsi="Times New Roman" w:cs="Times New Roman"/>
          <w:sz w:val="24"/>
          <w:szCs w:val="24"/>
        </w:rPr>
        <w:t>死种子</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lang w:eastAsia="zh-CN"/>
        </w:rPr>
        <w:t>C．</w:t>
      </w:r>
      <w:r>
        <w:rPr>
          <w:rFonts w:hint="default" w:ascii="Times New Roman" w:hAnsi="Times New Roman" w:cs="Times New Roman"/>
          <w:sz w:val="24"/>
          <w:szCs w:val="24"/>
        </w:rPr>
        <w:t>活力差的种子</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D</w:t>
      </w:r>
      <w:r>
        <w:rPr>
          <w:rFonts w:hint="default" w:ascii="Times New Roman" w:hAnsi="Times New Roman" w:cs="Times New Roman"/>
          <w:sz w:val="24"/>
          <w:szCs w:val="24"/>
          <w:lang w:eastAsia="zh-CN"/>
        </w:rPr>
        <w:t>．</w:t>
      </w:r>
      <w:r>
        <w:rPr>
          <w:rFonts w:hint="default" w:ascii="Times New Roman" w:hAnsi="Times New Roman" w:cs="Times New Roman"/>
          <w:sz w:val="24"/>
          <w:szCs w:val="24"/>
        </w:rPr>
        <w:t>好种子</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14．作物品种的真实性和品种纯度检验及田间小区种植鉴定的对照应该是</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A．试验样品</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B．送验样品</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lang w:eastAsia="zh-CN"/>
        </w:rPr>
        <w:t>C</w:t>
      </w:r>
      <w:r>
        <w:rPr>
          <w:rFonts w:hint="default" w:ascii="Times New Roman" w:hAnsi="Times New Roman" w:cs="Times New Roman"/>
          <w:sz w:val="24"/>
          <w:szCs w:val="24"/>
        </w:rPr>
        <w:t>．标准样品</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D．净种子</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15．将制备好的样品置于130℃条件下烘1小时后测定烘失的重量，计算种子含水量的方法称为</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A</w:t>
      </w:r>
      <w:r>
        <w:rPr>
          <w:rFonts w:hint="default" w:ascii="Times New Roman" w:hAnsi="Times New Roman" w:cs="Times New Roman"/>
          <w:sz w:val="24"/>
          <w:szCs w:val="24"/>
          <w:lang w:eastAsia="zh-CN"/>
        </w:rPr>
        <w:t>．</w:t>
      </w:r>
      <w:r>
        <w:rPr>
          <w:rFonts w:hint="default" w:ascii="Times New Roman" w:hAnsi="Times New Roman" w:cs="Times New Roman"/>
          <w:sz w:val="24"/>
          <w:szCs w:val="24"/>
        </w:rPr>
        <w:t>低恒温烘干法</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B．高温烘干法</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lang w:eastAsia="zh-CN"/>
        </w:rPr>
        <w:t>C．</w:t>
      </w:r>
      <w:r>
        <w:rPr>
          <w:rFonts w:hint="default" w:ascii="Times New Roman" w:hAnsi="Times New Roman" w:cs="Times New Roman"/>
          <w:sz w:val="24"/>
          <w:szCs w:val="24"/>
        </w:rPr>
        <w:t>预先烘干法</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D</w:t>
      </w:r>
      <w:r>
        <w:rPr>
          <w:rFonts w:hint="default" w:ascii="Times New Roman" w:hAnsi="Times New Roman" w:cs="Times New Roman"/>
          <w:sz w:val="24"/>
          <w:szCs w:val="24"/>
          <w:lang w:eastAsia="zh-CN"/>
        </w:rPr>
        <w:t>．</w:t>
      </w:r>
      <w:r>
        <w:rPr>
          <w:rFonts w:hint="default" w:ascii="Times New Roman" w:hAnsi="Times New Roman" w:cs="Times New Roman"/>
          <w:sz w:val="24"/>
          <w:szCs w:val="24"/>
        </w:rPr>
        <w:t>电子仪器法</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16．种子外形完整而内部无种胚的现象称为</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A</w:t>
      </w:r>
      <w:r>
        <w:rPr>
          <w:rFonts w:hint="default" w:ascii="Times New Roman" w:hAnsi="Times New Roman" w:cs="Times New Roman"/>
          <w:sz w:val="24"/>
          <w:szCs w:val="24"/>
          <w:lang w:eastAsia="zh-CN"/>
        </w:rPr>
        <w:t>．</w:t>
      </w:r>
      <w:r>
        <w:rPr>
          <w:rFonts w:hint="default" w:ascii="Times New Roman" w:hAnsi="Times New Roman" w:cs="Times New Roman"/>
          <w:sz w:val="24"/>
          <w:szCs w:val="24"/>
        </w:rPr>
        <w:t>种子败育</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B．无性种子</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lang w:eastAsia="zh-CN"/>
        </w:rPr>
        <w:t>C</w:t>
      </w:r>
      <w:r>
        <w:rPr>
          <w:rFonts w:hint="default" w:ascii="Times New Roman" w:hAnsi="Times New Roman" w:cs="Times New Roman"/>
          <w:sz w:val="24"/>
          <w:szCs w:val="24"/>
        </w:rPr>
        <w:t>．无胚现象</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D</w:t>
      </w:r>
      <w:r>
        <w:rPr>
          <w:rFonts w:hint="default" w:ascii="Times New Roman" w:hAnsi="Times New Roman" w:cs="Times New Roman"/>
          <w:sz w:val="24"/>
          <w:szCs w:val="24"/>
          <w:lang w:eastAsia="zh-CN"/>
        </w:rPr>
        <w:t>．</w:t>
      </w:r>
      <w:r>
        <w:rPr>
          <w:rFonts w:hint="default" w:ascii="Times New Roman" w:hAnsi="Times New Roman" w:cs="Times New Roman"/>
          <w:sz w:val="24"/>
          <w:szCs w:val="24"/>
        </w:rPr>
        <w:t>多胚现象</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17</w:t>
      </w:r>
      <w:r>
        <w:rPr>
          <w:rFonts w:hint="default" w:ascii="Times New Roman" w:hAnsi="Times New Roman" w:cs="Times New Roman"/>
          <w:sz w:val="24"/>
          <w:szCs w:val="24"/>
          <w:lang w:eastAsia="zh-CN"/>
        </w:rPr>
        <w:t>．</w:t>
      </w:r>
      <w:r>
        <w:rPr>
          <w:rFonts w:hint="default" w:ascii="Times New Roman" w:hAnsi="Times New Roman" w:cs="Times New Roman"/>
          <w:sz w:val="24"/>
          <w:szCs w:val="24"/>
        </w:rPr>
        <w:t>根据种子的形态特点分类，大豆种子属于哪一类?</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A</w:t>
      </w:r>
      <w:r>
        <w:rPr>
          <w:rFonts w:hint="default" w:ascii="Times New Roman" w:hAnsi="Times New Roman" w:cs="Times New Roman"/>
          <w:sz w:val="24"/>
          <w:szCs w:val="24"/>
          <w:lang w:eastAsia="zh-CN"/>
        </w:rPr>
        <w:t>．</w:t>
      </w:r>
      <w:r>
        <w:rPr>
          <w:rFonts w:hint="default" w:ascii="Times New Roman" w:hAnsi="Times New Roman" w:cs="Times New Roman"/>
          <w:sz w:val="24"/>
          <w:szCs w:val="24"/>
        </w:rPr>
        <w:t>包括果实及其外部的附属物</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B</w:t>
      </w:r>
      <w:r>
        <w:rPr>
          <w:rFonts w:hint="default" w:ascii="Times New Roman" w:hAnsi="Times New Roman" w:cs="Times New Roman"/>
          <w:sz w:val="24"/>
          <w:szCs w:val="24"/>
          <w:lang w:eastAsia="zh-CN"/>
        </w:rPr>
        <w:t>．</w:t>
      </w:r>
      <w:r>
        <w:rPr>
          <w:rFonts w:hint="default" w:ascii="Times New Roman" w:hAnsi="Times New Roman" w:cs="Times New Roman"/>
          <w:sz w:val="24"/>
          <w:szCs w:val="24"/>
        </w:rPr>
        <w:t>包括果实的全部</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lang w:eastAsia="zh-CN"/>
        </w:rPr>
        <w:t>C．</w:t>
      </w:r>
      <w:r>
        <w:rPr>
          <w:rFonts w:hint="default" w:ascii="Times New Roman" w:hAnsi="Times New Roman" w:cs="Times New Roman"/>
          <w:sz w:val="24"/>
          <w:szCs w:val="24"/>
        </w:rPr>
        <w:t>包括种子及果实的一部分</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D</w:t>
      </w:r>
      <w:r>
        <w:rPr>
          <w:rFonts w:hint="default" w:ascii="Times New Roman" w:hAnsi="Times New Roman" w:cs="Times New Roman"/>
          <w:sz w:val="24"/>
          <w:szCs w:val="24"/>
          <w:lang w:eastAsia="zh-CN"/>
        </w:rPr>
        <w:t>．</w:t>
      </w:r>
      <w:r>
        <w:rPr>
          <w:rFonts w:hint="default" w:ascii="Times New Roman" w:hAnsi="Times New Roman" w:cs="Times New Roman"/>
          <w:sz w:val="24"/>
          <w:szCs w:val="24"/>
        </w:rPr>
        <w:t>包括种子全部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18．充分成熟的种子中，其可溶性糖存在的主要形式是</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A．葡萄糖</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B．果糖</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lang w:eastAsia="zh-CN"/>
        </w:rPr>
        <w:t>C．</w:t>
      </w:r>
      <w:r>
        <w:rPr>
          <w:rFonts w:hint="default" w:ascii="Times New Roman" w:hAnsi="Times New Roman" w:cs="Times New Roman"/>
          <w:sz w:val="24"/>
          <w:szCs w:val="24"/>
        </w:rPr>
        <w:t>蔗糖</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D．麦芽糖</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19</w:t>
      </w:r>
      <w:r>
        <w:rPr>
          <w:rFonts w:hint="default" w:ascii="Times New Roman" w:hAnsi="Times New Roman" w:cs="Times New Roman"/>
          <w:sz w:val="24"/>
          <w:szCs w:val="24"/>
          <w:lang w:eastAsia="zh-CN"/>
        </w:rPr>
        <w:t>．</w:t>
      </w:r>
      <w:r>
        <w:rPr>
          <w:rFonts w:hint="default" w:ascii="Times New Roman" w:hAnsi="Times New Roman" w:cs="Times New Roman"/>
          <w:sz w:val="24"/>
          <w:szCs w:val="24"/>
        </w:rPr>
        <w:t>子叶出土型幼苗形态建成时，伸长露出土面的是</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A</w:t>
      </w:r>
      <w:r>
        <w:rPr>
          <w:rFonts w:hint="default" w:ascii="Times New Roman" w:hAnsi="Times New Roman" w:cs="Times New Roman"/>
          <w:sz w:val="24"/>
          <w:szCs w:val="24"/>
          <w:lang w:eastAsia="zh-CN"/>
        </w:rPr>
        <w:t>．</w:t>
      </w:r>
      <w:r>
        <w:rPr>
          <w:rFonts w:hint="default" w:ascii="Times New Roman" w:hAnsi="Times New Roman" w:cs="Times New Roman"/>
          <w:sz w:val="24"/>
          <w:szCs w:val="24"/>
        </w:rPr>
        <w:t>上胚轴</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B</w:t>
      </w:r>
      <w:r>
        <w:rPr>
          <w:rFonts w:hint="default" w:ascii="Times New Roman" w:hAnsi="Times New Roman" w:cs="Times New Roman"/>
          <w:sz w:val="24"/>
          <w:szCs w:val="24"/>
          <w:lang w:eastAsia="zh-CN"/>
        </w:rPr>
        <w:t>．</w:t>
      </w:r>
      <w:r>
        <w:rPr>
          <w:rFonts w:hint="default" w:ascii="Times New Roman" w:hAnsi="Times New Roman" w:cs="Times New Roman"/>
          <w:sz w:val="24"/>
          <w:szCs w:val="24"/>
        </w:rPr>
        <w:t>下胚轴</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lang w:eastAsia="zh-CN"/>
        </w:rPr>
        <w:t>C．</w:t>
      </w:r>
      <w:r>
        <w:rPr>
          <w:rFonts w:hint="default" w:ascii="Times New Roman" w:hAnsi="Times New Roman" w:cs="Times New Roman"/>
          <w:sz w:val="24"/>
          <w:szCs w:val="24"/>
        </w:rPr>
        <w:t>中胚轴</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D．盾片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20．根据种子病害传播的方式和病原菌的特点，可用于棉花枯萎病病害检验的方法是</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bookmarkStart w:id="0" w:name="_GoBack"/>
      <w:r>
        <w:rPr>
          <w:rFonts w:hint="default" w:ascii="Times New Roman" w:hAnsi="Times New Roman" w:cs="Times New Roman"/>
          <w:sz w:val="24"/>
          <w:szCs w:val="24"/>
        </w:rPr>
        <w:t>A</w:t>
      </w:r>
      <w:r>
        <w:rPr>
          <w:rFonts w:hint="default" w:ascii="Times New Roman" w:hAnsi="Times New Roman" w:cs="Times New Roman"/>
          <w:sz w:val="24"/>
          <w:szCs w:val="24"/>
          <w:lang w:eastAsia="zh-CN"/>
        </w:rPr>
        <w:t>．</w:t>
      </w:r>
      <w:r>
        <w:rPr>
          <w:rFonts w:hint="default" w:ascii="Times New Roman" w:hAnsi="Times New Roman" w:cs="Times New Roman"/>
          <w:sz w:val="24"/>
          <w:szCs w:val="24"/>
        </w:rPr>
        <w:t>分离培养检验</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B</w:t>
      </w:r>
      <w:r>
        <w:rPr>
          <w:rFonts w:hint="default" w:ascii="Times New Roman" w:hAnsi="Times New Roman" w:cs="Times New Roman"/>
          <w:sz w:val="24"/>
          <w:szCs w:val="24"/>
          <w:lang w:eastAsia="zh-CN"/>
        </w:rPr>
        <w:t>．</w:t>
      </w:r>
      <w:r>
        <w:rPr>
          <w:rFonts w:hint="default" w:ascii="Times New Roman" w:hAnsi="Times New Roman" w:cs="Times New Roman"/>
          <w:sz w:val="24"/>
          <w:szCs w:val="24"/>
        </w:rPr>
        <w:t>洗涤检验</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lang w:eastAsia="zh-CN"/>
        </w:rPr>
        <w:t>C</w:t>
      </w:r>
      <w:r>
        <w:rPr>
          <w:rFonts w:hint="default" w:ascii="Times New Roman" w:hAnsi="Times New Roman" w:cs="Times New Roman"/>
          <w:sz w:val="24"/>
          <w:szCs w:val="24"/>
        </w:rPr>
        <w:t>．肉眼</w:t>
      </w:r>
      <w:bookmarkEnd w:id="0"/>
      <w:r>
        <w:rPr>
          <w:rFonts w:hint="default" w:ascii="Times New Roman" w:hAnsi="Times New Roman" w:cs="Times New Roman"/>
          <w:sz w:val="24"/>
          <w:szCs w:val="24"/>
        </w:rPr>
        <w:t>检验</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rPr>
      </w:pPr>
      <w:r>
        <w:rPr>
          <w:rFonts w:hint="default" w:ascii="Times New Roman" w:hAnsi="Times New Roman" w:cs="Times New Roman"/>
          <w:sz w:val="24"/>
          <w:szCs w:val="24"/>
        </w:rPr>
        <w:t>D</w:t>
      </w:r>
      <w:r>
        <w:rPr>
          <w:rFonts w:hint="default" w:ascii="Times New Roman" w:hAnsi="Times New Roman" w:cs="Times New Roman"/>
          <w:sz w:val="24"/>
          <w:szCs w:val="24"/>
          <w:lang w:eastAsia="zh-CN"/>
        </w:rPr>
        <w:t>．</w:t>
      </w:r>
      <w:r>
        <w:rPr>
          <w:rFonts w:hint="default" w:ascii="Times New Roman" w:hAnsi="Times New Roman" w:cs="Times New Roman"/>
          <w:sz w:val="24"/>
          <w:szCs w:val="24"/>
        </w:rPr>
        <w:t>整胚检验</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黑体" w:hAnsi="黑体" w:eastAsia="黑体" w:cs="黑体"/>
          <w:sz w:val="28"/>
          <w:szCs w:val="28"/>
          <w:lang w:val="en-US" w:eastAsia="zh-CN"/>
        </w:rPr>
      </w:pPr>
      <w:r>
        <w:rPr>
          <w:rFonts w:hint="default" w:ascii="黑体" w:hAnsi="黑体" w:eastAsia="黑体" w:cs="黑体"/>
          <w:sz w:val="28"/>
          <w:szCs w:val="28"/>
          <w:lang w:val="en-US" w:eastAsia="zh-CN"/>
        </w:rPr>
        <w:t>第二部分</w:t>
      </w:r>
      <w:r>
        <w:rPr>
          <w:rFonts w:hint="eastAsia" w:ascii="黑体" w:hAnsi="黑体" w:eastAsia="黑体" w:cs="黑体"/>
          <w:sz w:val="28"/>
          <w:szCs w:val="28"/>
          <w:lang w:val="en-US" w:eastAsia="zh-CN"/>
        </w:rPr>
        <w:t xml:space="preserve">  </w:t>
      </w:r>
      <w:r>
        <w:rPr>
          <w:rFonts w:hint="default" w:ascii="黑体" w:hAnsi="黑体" w:eastAsia="黑体" w:cs="黑体"/>
          <w:sz w:val="28"/>
          <w:szCs w:val="28"/>
          <w:lang w:val="en-US" w:eastAsia="zh-CN"/>
        </w:rPr>
        <w:t>非选择题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黑体" w:cs="Times New Roman"/>
          <w:sz w:val="24"/>
          <w:szCs w:val="24"/>
          <w:lang w:val="en-US" w:eastAsia="zh-CN"/>
        </w:rPr>
      </w:pPr>
      <w:r>
        <w:rPr>
          <w:rFonts w:hint="default" w:ascii="Times New Roman" w:hAnsi="Times New Roman" w:eastAsia="黑体" w:cs="Times New Roman"/>
          <w:sz w:val="24"/>
          <w:szCs w:val="24"/>
          <w:lang w:val="en-US" w:eastAsia="zh-CN"/>
        </w:rPr>
        <w:t>二、名词解释题:本大题共5小题。每小题2分，共10分。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21．临界水分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22．种子寿命</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23．种子千粒重</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24．种子批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25．净种子</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黑体" w:cs="Times New Roman"/>
          <w:sz w:val="24"/>
          <w:szCs w:val="24"/>
          <w:lang w:val="en-US" w:eastAsia="zh-CN"/>
        </w:rPr>
      </w:pPr>
      <w:r>
        <w:rPr>
          <w:rFonts w:hint="default" w:ascii="Times New Roman" w:hAnsi="Times New Roman" w:eastAsia="黑体" w:cs="Times New Roman"/>
          <w:sz w:val="24"/>
          <w:szCs w:val="24"/>
          <w:lang w:val="en-US" w:eastAsia="zh-CN"/>
        </w:rPr>
        <w:t>三、判断改错题:本大题共5小题，每小题4分，共20分。判断下列各题划线处的正误，正确的划上“√";错误的划上“×”，并改正错误。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26．类似种子的果实即植物学上定义的果实是由</w:t>
      </w:r>
      <w:r>
        <w:rPr>
          <w:rFonts w:hint="default" w:ascii="Times New Roman" w:hAnsi="Times New Roman" w:cs="Times New Roman"/>
          <w:sz w:val="24"/>
          <w:szCs w:val="24"/>
          <w:u w:val="single"/>
        </w:rPr>
        <w:t>胚珠</w:t>
      </w:r>
      <w:r>
        <w:rPr>
          <w:rFonts w:hint="default" w:ascii="Times New Roman" w:hAnsi="Times New Roman" w:cs="Times New Roman"/>
          <w:sz w:val="24"/>
          <w:szCs w:val="24"/>
        </w:rPr>
        <w:t>发育而来。</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27．被子植物中最常见的胚乳发育方式是</w:t>
      </w:r>
      <w:r>
        <w:rPr>
          <w:rFonts w:hint="default" w:ascii="Times New Roman" w:hAnsi="Times New Roman" w:cs="Times New Roman"/>
          <w:sz w:val="24"/>
          <w:szCs w:val="24"/>
          <w:u w:val="single"/>
        </w:rPr>
        <w:t>核型</w:t>
      </w:r>
      <w:r>
        <w:rPr>
          <w:rFonts w:hint="default" w:ascii="Times New Roman" w:hAnsi="Times New Roman" w:cs="Times New Roman"/>
          <w:sz w:val="24"/>
          <w:szCs w:val="24"/>
        </w:rPr>
        <w:t>胚乳。</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28．油质种子中，碘价越高，其脂肪组成中</w:t>
      </w:r>
      <w:r>
        <w:rPr>
          <w:rFonts w:hint="default" w:ascii="Times New Roman" w:hAnsi="Times New Roman" w:cs="Times New Roman"/>
          <w:sz w:val="24"/>
          <w:szCs w:val="24"/>
          <w:u w:val="single"/>
        </w:rPr>
        <w:t>饱和脂肪酸</w:t>
      </w:r>
      <w:r>
        <w:rPr>
          <w:rFonts w:hint="default" w:ascii="Times New Roman" w:hAnsi="Times New Roman" w:cs="Times New Roman"/>
          <w:sz w:val="24"/>
          <w:szCs w:val="24"/>
        </w:rPr>
        <w:t>的含量越高，脂肪越容易氧化，故贮存性差。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29．</w:t>
      </w:r>
      <w:r>
        <w:rPr>
          <w:rFonts w:hint="default" w:ascii="Times New Roman" w:hAnsi="Times New Roman" w:cs="Times New Roman"/>
          <w:sz w:val="24"/>
          <w:szCs w:val="24"/>
          <w:u w:val="single"/>
        </w:rPr>
        <w:t>种子活力</w:t>
      </w:r>
      <w:r>
        <w:rPr>
          <w:rFonts w:hint="default" w:ascii="Times New Roman" w:hAnsi="Times New Roman" w:cs="Times New Roman"/>
          <w:sz w:val="24"/>
          <w:szCs w:val="24"/>
        </w:rPr>
        <w:t>是指种子发芽力的潜在能力和种胚所具有的生命力。</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30．在一般贮藏条件下，水稻种子贮藏的安全水分应控制在</w:t>
      </w:r>
      <w:r>
        <w:rPr>
          <w:rFonts w:hint="default" w:ascii="Times New Roman" w:hAnsi="Times New Roman" w:cs="Times New Roman"/>
          <w:sz w:val="24"/>
          <w:szCs w:val="24"/>
          <w:u w:val="single"/>
        </w:rPr>
        <w:t>13%</w:t>
      </w:r>
      <w:r>
        <w:rPr>
          <w:rFonts w:hint="default" w:ascii="Times New Roman" w:hAnsi="Times New Roman" w:cs="Times New Roman"/>
          <w:sz w:val="24"/>
          <w:szCs w:val="24"/>
        </w:rPr>
        <w:t>以下。</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黑体" w:cs="Times New Roman"/>
          <w:sz w:val="24"/>
          <w:szCs w:val="24"/>
          <w:lang w:val="en-US" w:eastAsia="zh-CN"/>
        </w:rPr>
      </w:pPr>
      <w:r>
        <w:rPr>
          <w:rFonts w:hint="default" w:ascii="Times New Roman" w:hAnsi="Times New Roman" w:eastAsia="黑体" w:cs="Times New Roman"/>
          <w:sz w:val="24"/>
          <w:szCs w:val="24"/>
          <w:lang w:val="en-US" w:eastAsia="zh-CN"/>
        </w:rPr>
        <w:t>四、简答题:本大题共5小题,每小题6分，共30分。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31．简述种子内部构造的来源及功能。</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32．简述种子劣变的机理。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33．简述种子处理的目的。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34．简述合理通风的原则。</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35．种子病虫检验的目的是什么?</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黑体" w:cs="Times New Roman"/>
          <w:sz w:val="24"/>
          <w:szCs w:val="24"/>
          <w:lang w:val="en-US" w:eastAsia="zh-CN"/>
        </w:rPr>
      </w:pPr>
      <w:r>
        <w:rPr>
          <w:rFonts w:hint="default" w:ascii="Times New Roman" w:hAnsi="Times New Roman" w:eastAsia="黑体" w:cs="Times New Roman"/>
          <w:sz w:val="24"/>
          <w:szCs w:val="24"/>
          <w:lang w:val="en-US" w:eastAsia="zh-CN"/>
        </w:rPr>
        <w:t>五、论述题:本大题共2小题，每小题10分，共20分。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36．试述打破种子休眠、缩短种子休眠期的方法。</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r>
        <w:rPr>
          <w:rFonts w:hint="default" w:ascii="Times New Roman" w:hAnsi="Times New Roman" w:cs="Times New Roman"/>
          <w:sz w:val="24"/>
          <w:szCs w:val="24"/>
        </w:rPr>
        <w:t>37．试述种子活力的测定方法。</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方正大标宋简体">
    <w:panose1 w:val="02010601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432150A"/>
    <w:rsid w:val="4D41167C"/>
    <w:rsid w:val="55DD1CCE"/>
    <w:rsid w:val="6432150A"/>
    <w:rsid w:val="7B70785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29</TotalTime>
  <ScaleCrop>false</ScaleCrop>
  <LinksUpToDate>false</LinksUpToDate>
  <CharactersWithSpaces>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2022-03-01T02:20:00Z</dcterms:created>
  <dc:creator>WPS_282947983</dc:creator>
  <cp:lastModifiedBy>WPS_282947983</cp:lastModifiedBy>
  <dcterms:modified xsi:type="dcterms:W3CDTF">2022-03-01T07:57:32Z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7EB676ABCD104DB381E2C8F5707A86E3</vt:lpwstr>
  </property>
</Properties>
</file>